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default"/>
          <w:b/>
          <w:sz w:val="36"/>
          <w:szCs w:val="36"/>
        </w:rPr>
        <w:t>第二届全国冻土工程与寒区环境学术会议</w:t>
      </w:r>
      <w:r>
        <w:rPr>
          <w:rFonts w:hint="eastAsia"/>
          <w:b/>
          <w:sz w:val="36"/>
          <w:szCs w:val="36"/>
        </w:rPr>
        <w:t>”</w:t>
      </w:r>
    </w:p>
    <w:p>
      <w:pPr>
        <w:spacing w:before="120" w:after="12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</w:t>
      </w:r>
      <w:r>
        <w:rPr>
          <w:b/>
          <w:sz w:val="36"/>
          <w:szCs w:val="36"/>
        </w:rPr>
        <w:t>回执</w:t>
      </w:r>
    </w:p>
    <w:tbl>
      <w:tblPr>
        <w:tblStyle w:val="2"/>
        <w:tblW w:w="139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5"/>
        <w:gridCol w:w="2318"/>
        <w:gridCol w:w="1484"/>
        <w:gridCol w:w="106"/>
        <w:gridCol w:w="1552"/>
        <w:gridCol w:w="408"/>
        <w:gridCol w:w="392"/>
        <w:gridCol w:w="1390"/>
        <w:gridCol w:w="742"/>
        <w:gridCol w:w="2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0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3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住宿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3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退房时间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学术报告题目（如有）</w:t>
            </w:r>
          </w:p>
        </w:tc>
        <w:tc>
          <w:tcPr>
            <w:tcW w:w="10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备注：</w:t>
      </w:r>
      <w:r>
        <w:rPr>
          <w:rFonts w:hint="default" w:ascii="Times New Roman" w:hAnsi="Times New Roman" w:cs="Times New Roman"/>
          <w:b/>
          <w:b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kern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会议酒店房间紧俏，请于2020年3月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0日前返回会议回执。若不及时提供回执，届时请自行安</w:t>
      </w:r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</w:rPr>
        <w:t>排住宿</w:t>
      </w:r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  <w:lang w:eastAsia="zh-CN"/>
        </w:rPr>
        <w:t>；（</w:t>
      </w:r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kern w:val="0"/>
          <w:szCs w:val="21"/>
          <w:lang w:eastAsia="zh-CN"/>
        </w:rPr>
        <w:t>）</w:t>
      </w: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</w:rPr>
        <w:t>回执信息发送至会务组邮箱</w:t>
      </w:r>
      <w:r>
        <w:rPr>
          <w:rStyle w:val="4"/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</w:rPr>
        <w:instrText xml:space="preserve"> HYPERLINK "mailto:yuanchang@lzb.ac.cn" \h </w:instrText>
      </w:r>
      <w:r>
        <w:rPr>
          <w:rFonts w:hint="default" w:ascii="Times New Roman" w:hAnsi="Times New Roman" w:cs="Times New Roman"/>
          <w:b/>
          <w:bCs/>
          <w:color w:val="auto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bCs/>
          <w:color w:val="auto"/>
        </w:rPr>
        <w:t>yuanchang</w:t>
      </w:r>
      <w:r>
        <w:rPr>
          <w:rFonts w:hint="default" w:ascii="Times New Roman" w:hAnsi="Times New Roman" w:eastAsia="宋体" w:cs="Times New Roman"/>
          <w:b/>
          <w:bCs/>
          <w:color w:val="auto"/>
        </w:rPr>
        <w:t>_2020</w:t>
      </w:r>
      <w:r>
        <w:rPr>
          <w:rFonts w:hint="default" w:ascii="Times New Roman" w:hAnsi="Times New Roman" w:eastAsia="Times New Roman" w:cs="Times New Roman"/>
          <w:b/>
          <w:bCs/>
          <w:color w:val="auto"/>
        </w:rPr>
        <w:t>@</w:t>
      </w:r>
      <w:r>
        <w:rPr>
          <w:rFonts w:hint="default" w:ascii="Times New Roman" w:hAnsi="Times New Roman" w:eastAsia="宋体" w:cs="Times New Roman"/>
          <w:b/>
          <w:bCs/>
          <w:color w:val="auto"/>
        </w:rPr>
        <w:t>163.com</w:t>
      </w:r>
      <w:r>
        <w:rPr>
          <w:rFonts w:hint="default" w:ascii="Times New Roman" w:hAnsi="Times New Roman" w:eastAsia="宋体" w:cs="Times New Roman"/>
          <w:b/>
          <w:bCs/>
          <w:color w:val="auto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color w:val="auto"/>
          <w:lang w:eastAsia="zh-CN"/>
        </w:rPr>
        <w:t>。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/>
    <w:sectPr>
      <w:footnotePr>
        <w:pos w:val="beneathText"/>
      </w:footnotePr>
      <w:pgSz w:w="16838" w:h="11906" w:orient="landscape"/>
      <w:pgMar w:top="1304" w:right="1418" w:bottom="1304" w:left="1418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F5865"/>
    <w:rsid w:val="5BAE505A"/>
    <w:rsid w:val="5F9F5865"/>
    <w:rsid w:val="616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  <w:jc w:val="both"/>
    </w:pPr>
    <w:rPr>
      <w:rFonts w:ascii="Calibri" w:hAnsi="Calibri" w:eastAsia="宋体" w:cs="Calibri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7"/>
    <w:rPr>
      <w:color w:val="0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2020-01-20T08:26:00Z</dcterms:created>
  <dc:creator>dreamfly</dc:creator>
  <cp:lastModifiedBy>dreamfly</cp:lastModifiedBy>
  <dcterms:modified xsi:type="dcterms:W3CDTF">2020-01-20T09:14:14Z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